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Tempo Estate Eccezionale</w:t>
      </w:r>
    </w:p>
    <w:p>
      <w:pPr>
        <w:pStyle w:val="Corpo A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22 luglio</w:t>
      </w:r>
    </w:p>
    <w:p>
      <w:pPr>
        <w:pStyle w:val="Corpo A"/>
        <w:jc w:val="center"/>
        <w:rPr>
          <w:rFonts w:ascii="Arial" w:cs="Arial" w:hAnsi="Arial" w:eastAsia="Arial"/>
        </w:rPr>
      </w:pPr>
    </w:p>
    <w:p>
      <w:pPr>
        <w:pStyle w:val="Corpo A"/>
        <w:rPr>
          <w:rFonts w:ascii="Arial" w:cs="Arial" w:hAnsi="Arial" w:eastAsia="Arial"/>
        </w:rPr>
      </w:pPr>
    </w:p>
    <w:p>
      <w:pPr>
        <w:pStyle w:val="Corpo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Brano Mc 6,30-34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In quel tempo, gli apostoli si riunirono attorno a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e gli riferirono tutto quello che avevano fatto e quello che avevano insegnato. Ed egli disse loro: </w:t>
      </w:r>
      <w:r>
        <w:rPr>
          <w:rFonts w:ascii="Arial" w:hAnsi="Arial" w:hint="default"/>
          <w:sz w:val="22"/>
          <w:szCs w:val="22"/>
          <w:rtl w:val="0"/>
          <w:lang w:val="it-IT"/>
        </w:rPr>
        <w:t>«</w:t>
      </w:r>
      <w:r>
        <w:rPr>
          <w:rFonts w:ascii="Arial" w:hAnsi="Arial"/>
          <w:sz w:val="22"/>
          <w:szCs w:val="22"/>
          <w:rtl w:val="0"/>
          <w:lang w:val="it-IT"/>
        </w:rPr>
        <w:t>Venite in disparte, voi soli, in un luogo deserto, e riposatevi un po</w:t>
      </w:r>
      <w:r>
        <w:rPr>
          <w:rFonts w:ascii="Arial" w:hAnsi="Arial" w:hint="default"/>
          <w:sz w:val="22"/>
          <w:szCs w:val="22"/>
          <w:rtl w:val="0"/>
          <w:lang w:val="it-IT"/>
        </w:rPr>
        <w:t>’»</w:t>
      </w:r>
      <w:r>
        <w:rPr>
          <w:rFonts w:ascii="Arial" w:hAnsi="Arial"/>
          <w:sz w:val="22"/>
          <w:szCs w:val="22"/>
          <w:rtl w:val="0"/>
          <w:lang w:val="it-IT"/>
        </w:rPr>
        <w:t xml:space="preserve">. Erano infatti molti quelli che andavano e venivano e non avevano neanche il tempo di mangiare.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Allora andarono con la barca verso un luogo deserto, in disparte. Molti per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li videro partire e capirono, e da tutte le citt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accorsero l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a piedi e li precedettero.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Sceso dalla barca, egli vide una grande folla, ebbe compassione di loro, perch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sz w:val="22"/>
          <w:szCs w:val="22"/>
          <w:rtl w:val="0"/>
          <w:lang w:val="it-IT"/>
        </w:rPr>
        <w:t>erano come pecore che non hanno pastore, e si mise a insegnare loro molte cose.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Le idee di fondo devono raccogliere in alcuni sintetici punti i passaggi fondamentali del brano. Tramite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uso di commentari, si spiegano e si chiarificano i passaggi un po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pi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tecnici e teologici perch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é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tutti gli educatori che useranno le tracce possano esserne facilitati nella comprensione.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Idee di fondo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Di ritorno dalla missione gli apostoli cercano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per trovare ristoro</w:t>
      </w: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si rende conto che la folla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in cerca di una guida e con compassione se ne prende cura, mostrando di assumersi il ruolo messianico di pastore del popolo di Dio. </w:t>
      </w: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sente il bisogno di un momento intimo e di deserto, non solo fisico, perch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é </w:t>
      </w:r>
      <w:r>
        <w:rPr>
          <w:rFonts w:ascii="Arial" w:hAnsi="Arial"/>
          <w:sz w:val="22"/>
          <w:szCs w:val="22"/>
          <w:rtl w:val="0"/>
          <w:lang w:val="it-IT"/>
        </w:rPr>
        <w:t>la meditazione e la riflessione personale fanno parte della vita della chiesa.</w:t>
      </w: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Per la prima volta i discepoli vengono chiamati apostoli, che indica la missione che gli 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affidata. </w:t>
      </w:r>
    </w:p>
    <w:p>
      <w:pPr>
        <w:pStyle w:val="Paragrafo elenco1"/>
        <w:numPr>
          <w:ilvl w:val="0"/>
          <w:numId w:val="2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folla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desiderosa di seguire Ges</w:t>
      </w:r>
      <w:r>
        <w:rPr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Fonts w:ascii="Arial" w:hAnsi="Arial"/>
          <w:sz w:val="22"/>
          <w:szCs w:val="22"/>
          <w:rtl w:val="0"/>
          <w:lang w:val="it-IT"/>
        </w:rPr>
        <w:t>, tanto che lo precedettero.</w:t>
      </w:r>
    </w:p>
    <w:p>
      <w:pPr>
        <w:pStyle w:val="Paragrafo elenco1"/>
        <w:tabs>
          <w:tab w:val="left" w:pos="720"/>
        </w:tabs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Gli atteggiamenti elaborano le idee di fondo partendo dall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esperienza dei bambini/ragazzi. Rappresentano lo sforzo (e la tensione fra Parola e vita) che ogni educatore deve fare quando si chiede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cosa pu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dire loro questo brano?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”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Le domande dovrebbero offrire agli educatori degli spunti utili e guidati per intercettare i ragazzi e aiutarli nella discussione. Proprio per il loro carattere esperienziale, gli atteggiamenti e le domande sono diversi per ogni fascia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Atteggiamenti elementari</w:t>
      </w:r>
    </w:p>
    <w:p>
      <w:pPr>
        <w:pStyle w:val="Paragrafo elenco1"/>
        <w:numPr>
          <w:ilvl w:val="0"/>
          <w:numId w:val="4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 bambini capiscono che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li chiama ad avere un ruolo nella Chiesa</w:t>
      </w:r>
    </w:p>
    <w:p>
      <w:pPr>
        <w:pStyle w:val="Paragrafo elenco1"/>
        <w:numPr>
          <w:ilvl w:val="0"/>
          <w:numId w:val="4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Si rendono conto che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importante trovare un momento per stare in intimit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col Signore (preghiera, messa...).</w:t>
      </w:r>
    </w:p>
    <w:p>
      <w:pPr>
        <w:pStyle w:val="Paragrafo elenco1"/>
        <w:numPr>
          <w:ilvl w:val="0"/>
          <w:numId w:val="4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folla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desiderosa di seguire Ges</w:t>
      </w:r>
      <w:r>
        <w:rPr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Fonts w:ascii="Arial" w:hAnsi="Arial"/>
          <w:sz w:val="22"/>
          <w:szCs w:val="22"/>
          <w:rtl w:val="0"/>
          <w:lang w:val="it-IT"/>
        </w:rPr>
        <w:t>. I bambini iniziano a pensare a quale sono i desideri che li muovono.</w:t>
      </w:r>
    </w:p>
    <w:p>
      <w:pPr>
        <w:pStyle w:val="Paragrafo elenco1"/>
        <w:numPr>
          <w:ilvl w:val="0"/>
          <w:numId w:val="4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Comprendono che avere un atteggiamento di compassione nei confronti delle persone vicine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importante per prendersene cura (amici, genitori...) prendersi.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Domande Elementari</w:t>
      </w:r>
    </w:p>
    <w:p>
      <w:pPr>
        <w:pStyle w:val="Paragrafo elenco1"/>
        <w:tabs>
          <w:tab w:val="left" w:pos="720"/>
        </w:tabs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Paragrafo elenco1"/>
        <w:numPr>
          <w:ilvl w:val="0"/>
          <w:numId w:val="6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Come partecipi durante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anno alla vita della parrocchia? sei in un gruppo (Acr, lupetti o coccinelle</w:t>
      </w:r>
      <w:r>
        <w:rPr>
          <w:rFonts w:ascii="Arial" w:hAnsi="Arial" w:hint="default"/>
          <w:sz w:val="22"/>
          <w:szCs w:val="22"/>
          <w:rtl w:val="0"/>
          <w:lang w:val="it-IT"/>
        </w:rPr>
        <w:t>…</w:t>
      </w:r>
      <w:r>
        <w:rPr>
          <w:rFonts w:ascii="Arial" w:hAnsi="Arial"/>
          <w:sz w:val="22"/>
          <w:szCs w:val="22"/>
          <w:rtl w:val="0"/>
          <w:lang w:val="it-IT"/>
        </w:rPr>
        <w:t>)? Pensi che tu sia importante per quel gruppo?</w:t>
      </w:r>
    </w:p>
    <w:p>
      <w:pPr>
        <w:pStyle w:val="Paragrafo elenco1"/>
        <w:numPr>
          <w:ilvl w:val="0"/>
          <w:numId w:val="6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Riesci a trovare un momento nella giornata per pregare? Con che spirito vai a messa la domenica? Quando inizia non vedi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ora che finisca o ci vai volentieri? Quali sono i momenti della messa che non capisci e non ti piacciono? Perch</w:t>
      </w:r>
      <w:r>
        <w:rPr>
          <w:rFonts w:ascii="Arial" w:hAnsi="Arial" w:hint="default"/>
          <w:sz w:val="22"/>
          <w:szCs w:val="22"/>
          <w:rtl w:val="0"/>
          <w:lang w:val="it-IT"/>
        </w:rPr>
        <w:t>é</w:t>
      </w:r>
      <w:r>
        <w:rPr>
          <w:rFonts w:ascii="Arial" w:hAnsi="Arial"/>
          <w:sz w:val="22"/>
          <w:szCs w:val="22"/>
          <w:rtl w:val="0"/>
          <w:lang w:val="it-IT"/>
        </w:rPr>
        <w:t>?</w:t>
      </w:r>
    </w:p>
    <w:p>
      <w:pPr>
        <w:pStyle w:val="Paragrafo elenco1"/>
        <w:numPr>
          <w:ilvl w:val="0"/>
          <w:numId w:val="6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 Quali sono le cose (attivit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momenti) che secondo te non dovrebbero mancare nella tua giornata tipo? (divertirsi, dormire, amici, mangiare</w:t>
      </w:r>
      <w:r>
        <w:rPr>
          <w:rFonts w:ascii="Arial" w:hAnsi="Arial" w:hint="default"/>
          <w:sz w:val="22"/>
          <w:szCs w:val="22"/>
          <w:rtl w:val="0"/>
          <w:lang w:val="it-IT"/>
        </w:rPr>
        <w:t>…</w:t>
      </w:r>
      <w:r>
        <w:rPr>
          <w:rFonts w:ascii="Arial" w:hAnsi="Arial"/>
          <w:sz w:val="22"/>
          <w:szCs w:val="22"/>
          <w:rtl w:val="0"/>
          <w:lang w:val="it-IT"/>
        </w:rPr>
        <w:t>)</w:t>
      </w:r>
    </w:p>
    <w:p>
      <w:pPr>
        <w:pStyle w:val="Paragrafo elenco1"/>
        <w:numPr>
          <w:ilvl w:val="0"/>
          <w:numId w:val="6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Quando un tuo amico sbaglia come ti comporti? Ti prendi cura di lui? Glielo fai pesare? Fai finta di niente?</w:t>
      </w:r>
    </w:p>
    <w:p>
      <w:pPr>
        <w:pStyle w:val="Paragrafo elenco1"/>
        <w:tabs>
          <w:tab w:val="left" w:pos="720"/>
        </w:tabs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Paragrafo elenco1"/>
        <w:tabs>
          <w:tab w:val="left" w:pos="720"/>
        </w:tabs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Atteggiamenti Medie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Essere inviati da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 xml:space="preserve">e testimoniarlo, come per gli apostoli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faticoso.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si accorge della loro e nostra stanchezza.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 ragazzi capiscono che la compassione verso chi ci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vicino non vuol dire guardare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altro in modo pietistico, dall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alto verso il basso, ma stargli vicino per poterne comprendere le necessit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Tra le tante occasioni di svago che il tempo estivo propone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importante trovare alcuni momenti di preghiera e riflessione personale, per non perdere di vista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amicizia con il Signore.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chiama ogni ragazzo ad avere un ruolo da protagonista nella vita della Chiesa, una vocazione particolare.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 ragazzi riflettono su quali sono le speranze e le aspettative che guidano le loro scelte (immediate e per il futuro)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tl w:val="0"/>
        </w:rPr>
        <w:t xml:space="preserve">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Domande Medie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Hai gi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vissuto la Cresima? Ti stai preparando a riceverla? Senti di dover testimoniare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negli ambienti in cui vivi? E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sz w:val="22"/>
          <w:szCs w:val="22"/>
          <w:rtl w:val="0"/>
          <w:lang w:val="it-IT"/>
        </w:rPr>
        <w:t>faticoso trovare le parole e i gesti? Serve coraggio?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Con che atteggiamento ti avvicini ad un amico in difficolt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 xml:space="preserve">? Fai finta di niente e aspetti che stia meglio? In che modo cerchi di aiutarlo? Cosa vuol dire per te </w:t>
      </w:r>
      <w:r>
        <w:rPr>
          <w:rFonts w:ascii="Arial" w:hAnsi="Arial" w:hint="default"/>
          <w:sz w:val="22"/>
          <w:szCs w:val="22"/>
          <w:rtl w:val="0"/>
          <w:lang w:val="it-IT"/>
        </w:rPr>
        <w:t>‘</w:t>
      </w:r>
      <w:r>
        <w:rPr>
          <w:rFonts w:ascii="Arial" w:hAnsi="Arial"/>
          <w:sz w:val="22"/>
          <w:szCs w:val="22"/>
          <w:rtl w:val="0"/>
          <w:lang w:val="it-IT"/>
        </w:rPr>
        <w:t>compassione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’è </w:t>
      </w:r>
      <w:r>
        <w:rPr>
          <w:rFonts w:ascii="Arial" w:hAnsi="Arial"/>
          <w:sz w:val="22"/>
          <w:szCs w:val="22"/>
          <w:rtl w:val="0"/>
          <w:lang w:val="it-IT"/>
        </w:rPr>
        <w:t>qualche amico che non rivedrai fino alla fine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estate? Perch</w:t>
      </w:r>
      <w:r>
        <w:rPr>
          <w:rFonts w:ascii="Arial" w:hAnsi="Arial" w:hint="default"/>
          <w:sz w:val="22"/>
          <w:szCs w:val="22"/>
          <w:rtl w:val="0"/>
          <w:lang w:val="it-IT"/>
        </w:rPr>
        <w:t>é</w:t>
      </w:r>
      <w:r>
        <w:rPr>
          <w:rFonts w:ascii="Arial" w:hAnsi="Arial"/>
          <w:sz w:val="22"/>
          <w:szCs w:val="22"/>
          <w:rtl w:val="0"/>
          <w:lang w:val="it-IT"/>
        </w:rPr>
        <w:t>? Descrivi la giornata tipo di quest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estate: hai lasciato un po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sz w:val="22"/>
          <w:szCs w:val="22"/>
          <w:rtl w:val="0"/>
          <w:lang w:val="it-IT"/>
        </w:rPr>
        <w:t xml:space="preserve">di tempo per la preghiera? Pensi che in estate si rischi di </w:t>
      </w:r>
      <w:r>
        <w:rPr>
          <w:rFonts w:ascii="Arial" w:hAnsi="Arial" w:hint="default"/>
          <w:sz w:val="22"/>
          <w:szCs w:val="22"/>
          <w:rtl w:val="0"/>
          <w:lang w:val="it-IT"/>
        </w:rPr>
        <w:t>‘</w:t>
      </w:r>
      <w:r>
        <w:rPr>
          <w:rFonts w:ascii="Arial" w:hAnsi="Arial"/>
          <w:sz w:val="22"/>
          <w:szCs w:val="22"/>
          <w:rtl w:val="0"/>
          <w:lang w:val="it-IT"/>
        </w:rPr>
        <w:t>perdere di vista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sz w:val="22"/>
          <w:szCs w:val="22"/>
          <w:rtl w:val="0"/>
          <w:lang w:val="it-IT"/>
        </w:rPr>
        <w:t>il Signore?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Durante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anno come partecipi alla vita della parrocchia? Sei parte di un gruppo (Acr, Lupetti/Coccinelle)? Credi che la tua presenza o meno sia importante per quel gruppo? 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Arial" w:cs="Arial" w:hAnsi="Arial" w:eastAsia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Ci sono delle cose che se mancano non ti fanno apprezzare quella giornata (giocare con gli amici, scuola</w:t>
      </w:r>
      <w:r>
        <w:rPr>
          <w:rFonts w:ascii="Arial" w:hAnsi="Arial" w:hint="default"/>
          <w:sz w:val="22"/>
          <w:szCs w:val="22"/>
          <w:rtl w:val="0"/>
          <w:lang w:val="it-IT"/>
        </w:rPr>
        <w:t>…</w:t>
      </w:r>
      <w:r>
        <w:rPr>
          <w:rFonts w:ascii="Arial" w:hAnsi="Arial"/>
          <w:sz w:val="22"/>
          <w:szCs w:val="22"/>
          <w:rtl w:val="0"/>
          <w:lang w:val="it-IT"/>
        </w:rPr>
        <w:t>)? Stai pensando a che scuola fare dopo le medie? E a che cosa fare da grande?</w:t>
      </w:r>
    </w:p>
    <w:p>
      <w:pPr>
        <w:pStyle w:val="Paragrafo elenco1"/>
        <w:tabs>
          <w:tab w:val="left" w:pos="720"/>
        </w:tabs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--------------------------------------------------------------------------------------------------------------------------------</w:t>
      </w:r>
    </w:p>
    <w:p>
      <w:pPr>
        <w:pStyle w:val="Normal.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che precede la discussione pu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essere seria o scherzosa, tranquilla o movimentata, lunga o corta; ma deve avere sempre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obiettivo di dare spunti per la riflessione, altrimenti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inutile. Anche in questo caso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preferibile pensare a pi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attivit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, almeno una adatta per ogni fascia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et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.</w:t>
      </w:r>
    </w:p>
    <w:p>
      <w:pPr>
        <w:pStyle w:val="Paragrafo elenco1"/>
        <w:tabs>
          <w:tab w:val="left" w:pos="720"/>
        </w:tabs>
        <w:ind w:left="0" w:firstLine="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Attivit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- La giornata dei sogni: I ragazzi devono descrivere la loro giornata ideale. Come riempirebbero le ore della mattina, del pomeriggio e della sera. Si potrebbe dare ai ragazzi un quadrante di un orologio o una pagina di 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agenda con le ore giornaliere. Si pu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scegliere se farla compilare ai singoli ragazzi o al gruppo (in questo caso diventa una giornata ideale condivisa). Spunti di riflessione su idee di fondo 2 e 4 (e relativi atteggiamenti).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- La folla e Ges</w:t>
      </w:r>
      <w:r>
        <w:rPr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Fonts w:ascii="Arial" w:hAnsi="Arial"/>
          <w:sz w:val="22"/>
          <w:szCs w:val="22"/>
          <w:rtl w:val="0"/>
          <w:lang w:val="it-IT"/>
        </w:rPr>
        <w:t>: Caccia fotografica in cui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educatore  (o un fantomatico educatore)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 xml:space="preserve">nascosto e i ragazzi devono cercarlo avendo a disposizione la foto del luogo in cui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nascosto.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- momento di deserto, guidato, in cui i ragazzi possono riflettere personalmente e pregare sulle domande proposte. Se 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aperto si pu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sz w:val="22"/>
          <w:szCs w:val="22"/>
          <w:rtl w:val="0"/>
          <w:lang w:val="it-IT"/>
        </w:rPr>
        <w:t>valorizzare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enciclica del papa sul Creato. Se in chiesa (per chi ce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ha</w:t>
      </w:r>
      <w:r>
        <w:rPr>
          <w:rFonts w:ascii="Arial" w:hAnsi="Arial" w:hint="default"/>
          <w:sz w:val="22"/>
          <w:szCs w:val="22"/>
          <w:rtl w:val="0"/>
          <w:lang w:val="it-IT"/>
        </w:rPr>
        <w:t>…</w:t>
      </w:r>
      <w:r>
        <w:rPr>
          <w:rFonts w:ascii="Arial" w:hAnsi="Arial"/>
          <w:sz w:val="22"/>
          <w:szCs w:val="22"/>
          <w:rtl w:val="0"/>
          <w:lang w:val="it-IT"/>
        </w:rPr>
        <w:t>) si valorizzi la presenza della presenza reale di Ges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nell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Eucarestia che si conserva nel tabernacolo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ucida Grand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decimal"/>
      <w:suff w:val="tab"/>
      <w:lvlText w:val="%1."/>
      <w:lvlJc w:val="left"/>
      <w:pPr>
        <w:tabs>
          <w:tab w:val="left" w:pos="851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851"/>
        </w:tabs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851"/>
        </w:tabs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51"/>
        </w:tabs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851"/>
        </w:tabs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851"/>
        </w:tabs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51"/>
        </w:tabs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851"/>
        </w:tabs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851"/>
        </w:tabs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360"/>
          <w:tab w:val="left" w:pos="720"/>
        </w:tabs>
        <w:ind w:left="104" w:hanging="1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decimal"/>
      <w:suff w:val="tab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Paragrafo elenco1">
    <w:name w:val="Paragrafo elenco1"/>
    <w:next w:val="Paragrafo elenco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Lucida Grande" w:cs="Arial Unicode MS" w:hAnsi="Lucida Grand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